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F39BF" w14:textId="77777777" w:rsidR="00FB1042" w:rsidRDefault="00FB1042" w:rsidP="00691B63">
      <w:pPr>
        <w:rPr>
          <w:b/>
          <w:sz w:val="28"/>
          <w:szCs w:val="28"/>
        </w:rPr>
      </w:pPr>
    </w:p>
    <w:p w14:paraId="1B571FD8" w14:textId="77777777" w:rsidR="00FB1042" w:rsidRDefault="00FB1042" w:rsidP="00691B63">
      <w:pPr>
        <w:rPr>
          <w:b/>
          <w:sz w:val="28"/>
          <w:szCs w:val="28"/>
        </w:rPr>
      </w:pPr>
    </w:p>
    <w:p w14:paraId="2F5A5409" w14:textId="77777777" w:rsidR="00691B63" w:rsidRDefault="00691B63" w:rsidP="00691B63">
      <w:pPr>
        <w:pStyle w:val="Titel"/>
        <w:pBdr>
          <w:bottom w:val="single" w:sz="4" w:space="1" w:color="auto"/>
        </w:pBdr>
        <w:rPr>
          <w:szCs w:val="22"/>
        </w:rPr>
      </w:pPr>
      <w:r>
        <w:rPr>
          <w:rStyle w:val="Seitenzahl"/>
        </w:rPr>
        <w:t>Digitale Fingerübungen zum Erfassen von Symmetrien</w:t>
      </w:r>
    </w:p>
    <w:p w14:paraId="3756BCBB" w14:textId="77777777" w:rsidR="00691B63" w:rsidRDefault="00691B63" w:rsidP="00691B63"/>
    <w:tbl>
      <w:tblPr>
        <w:tblW w:w="0" w:type="auto"/>
        <w:tblLook w:val="04A0" w:firstRow="1" w:lastRow="0" w:firstColumn="1" w:lastColumn="0" w:noHBand="0" w:noVBand="1"/>
      </w:tblPr>
      <w:tblGrid>
        <w:gridCol w:w="512"/>
        <w:gridCol w:w="8552"/>
      </w:tblGrid>
      <w:tr w:rsidR="00691B63" w14:paraId="5D5C2E5A" w14:textId="77777777" w:rsidTr="00CA692B">
        <w:trPr>
          <w:trHeight w:val="1280"/>
        </w:trPr>
        <w:tc>
          <w:tcPr>
            <w:tcW w:w="527" w:type="dxa"/>
          </w:tcPr>
          <w:p w14:paraId="15931526" w14:textId="77777777" w:rsidR="00691B63" w:rsidRDefault="00691B63" w:rsidP="00CA692B">
            <w:r>
              <w:rPr>
                <w:noProof/>
                <w:lang w:eastAsia="de-CH"/>
              </w:rPr>
              <mc:AlternateContent>
                <mc:Choice Requires="wps">
                  <w:drawing>
                    <wp:anchor distT="0" distB="0" distL="114300" distR="114300" simplePos="0" relativeHeight="251659264" behindDoc="0" locked="0" layoutInCell="1" allowOverlap="1" wp14:anchorId="08B1F591" wp14:editId="2E267FF0">
                      <wp:simplePos x="0" y="0"/>
                      <wp:positionH relativeFrom="column">
                        <wp:posOffset>-191770</wp:posOffset>
                      </wp:positionH>
                      <wp:positionV relativeFrom="paragraph">
                        <wp:posOffset>358775</wp:posOffset>
                      </wp:positionV>
                      <wp:extent cx="586740" cy="179070"/>
                      <wp:effectExtent l="0" t="5715" r="0" b="0"/>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740" cy="179070"/>
                              </a:xfrm>
                              <a:prstGeom prst="triangle">
                                <a:avLst>
                                  <a:gd name="adj" fmla="val 50000"/>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7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5.1pt;margin-top:28.25pt;width:46.2pt;height:1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" fillcolor="silver" stroked="f"/>
                  </w:pict>
                </mc:Fallback>
              </mc:AlternateContent>
            </w:r>
          </w:p>
        </w:tc>
        <w:tc>
          <w:tcPr>
            <w:tcW w:w="8874" w:type="dxa"/>
            <w:shd w:val="clear" w:color="auto" w:fill="D9D9D9" w:themeFill="background1" w:themeFillShade="D9"/>
            <w:vAlign w:val="center"/>
          </w:tcPr>
          <w:p w14:paraId="469F03A8" w14:textId="77777777" w:rsidR="00691B63" w:rsidRPr="00930AD6" w:rsidRDefault="00691B63" w:rsidP="00CA692B">
            <w:r>
              <w:t>Die beiden hier vorgestellten Apps bieten den Schülerinnen und Schülern Übungsmöglichkeiten für das Anwenden von Symmetrien auf unterschiedlichen Schwierigkeitsstufen an. Es sind zwei verschiedene Aufgabenarten, die beide zum genauen Hinschauen auffordern und sich durch gute Hilfestellungen auszeichnen.</w:t>
            </w:r>
          </w:p>
        </w:tc>
      </w:tr>
    </w:tbl>
    <w:p w14:paraId="346B293C" w14:textId="77777777" w:rsidR="00691B63" w:rsidRDefault="00691B63" w:rsidP="00691B63"/>
    <w:p w14:paraId="0E19A3EA" w14:textId="6C366AE3" w:rsidR="00691B63" w:rsidRDefault="00691B63" w:rsidP="00691B63"/>
    <w:p w14:paraId="5BA64194" w14:textId="695AFE5B" w:rsidR="00691B63" w:rsidRDefault="00691B63" w:rsidP="00691B63">
      <w:pPr>
        <w:pStyle w:val="Aufzhlung"/>
        <w:numPr>
          <w:ilvl w:val="0"/>
          <w:numId w:val="0"/>
        </w:numPr>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421"/>
        <w:gridCol w:w="2275"/>
        <w:gridCol w:w="2180"/>
      </w:tblGrid>
      <w:tr w:rsidR="00691B63" w14:paraId="2DE14792" w14:textId="77777777" w:rsidTr="00691B63">
        <w:tc>
          <w:tcPr>
            <w:tcW w:w="4439" w:type="dxa"/>
            <w:gridSpan w:val="2"/>
            <w:tcBorders>
              <w:top w:val="nil"/>
            </w:tcBorders>
          </w:tcPr>
          <w:p w14:paraId="142EAD00" w14:textId="77777777" w:rsidR="00691B63" w:rsidRDefault="00691B63" w:rsidP="00CA692B">
            <w:pPr>
              <w:pStyle w:val="Zwischentitel3"/>
            </w:pPr>
            <w:r w:rsidRPr="001B6272">
              <w:t>App "Symmetrie"</w:t>
            </w:r>
          </w:p>
          <w:p w14:paraId="5DAF917F" w14:textId="77777777" w:rsidR="00691B63" w:rsidRPr="000C14DA" w:rsidRDefault="00691B63" w:rsidP="00CA692B">
            <w:pPr>
              <w:pStyle w:val="Aufzhlung"/>
              <w:numPr>
                <w:ilvl w:val="0"/>
                <w:numId w:val="0"/>
              </w:numPr>
              <w:spacing w:line="240" w:lineRule="auto"/>
            </w:pPr>
          </w:p>
        </w:tc>
        <w:tc>
          <w:tcPr>
            <w:tcW w:w="4455" w:type="dxa"/>
            <w:gridSpan w:val="2"/>
            <w:tcBorders>
              <w:top w:val="nil"/>
            </w:tcBorders>
          </w:tcPr>
          <w:p w14:paraId="336D8D54" w14:textId="77777777" w:rsidR="00691B63" w:rsidRDefault="00691B63" w:rsidP="00CA692B">
            <w:pPr>
              <w:pStyle w:val="Zwischentitel3"/>
            </w:pPr>
            <w:r>
              <w:t>App "</w:t>
            </w:r>
            <w:proofErr w:type="spellStart"/>
            <w:r>
              <w:t>Symmetry</w:t>
            </w:r>
            <w:proofErr w:type="spellEnd"/>
            <w:r>
              <w:t xml:space="preserve"> School"</w:t>
            </w:r>
          </w:p>
          <w:p w14:paraId="0CD3A157" w14:textId="77777777" w:rsidR="00691B63" w:rsidRDefault="00691B63" w:rsidP="00CA692B">
            <w:pPr>
              <w:pStyle w:val="Aufzhlung"/>
              <w:numPr>
                <w:ilvl w:val="0"/>
                <w:numId w:val="0"/>
              </w:numPr>
            </w:pPr>
          </w:p>
        </w:tc>
      </w:tr>
      <w:tr w:rsidR="00691B63" w14:paraId="0B04F1C3" w14:textId="77777777" w:rsidTr="00691B63">
        <w:tc>
          <w:tcPr>
            <w:tcW w:w="2018" w:type="dxa"/>
          </w:tcPr>
          <w:p w14:paraId="36837206" w14:textId="77777777" w:rsidR="00691B63" w:rsidRDefault="00691B63" w:rsidP="00CA692B">
            <w:pPr>
              <w:pStyle w:val="Aufzhlung"/>
              <w:numPr>
                <w:ilvl w:val="0"/>
                <w:numId w:val="0"/>
              </w:numPr>
            </w:pPr>
            <w:r>
              <w:rPr>
                <w:noProof/>
                <w:lang w:eastAsia="de-CH"/>
              </w:rPr>
              <w:drawing>
                <wp:anchor distT="0" distB="0" distL="114300" distR="114300" simplePos="0" relativeHeight="251661312" behindDoc="0" locked="0" layoutInCell="1" allowOverlap="1" wp14:anchorId="01CDEDA5" wp14:editId="54229122">
                  <wp:simplePos x="0" y="0"/>
                  <wp:positionH relativeFrom="margin">
                    <wp:posOffset>90170</wp:posOffset>
                  </wp:positionH>
                  <wp:positionV relativeFrom="margin">
                    <wp:posOffset>139065</wp:posOffset>
                  </wp:positionV>
                  <wp:extent cx="933450" cy="953135"/>
                  <wp:effectExtent l="0" t="0" r="6350" b="12065"/>
                  <wp:wrapSquare wrapText="bothSides"/>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33450" cy="953135"/>
                          </a:xfrm>
                          <a:prstGeom prst="rect">
                            <a:avLst/>
                          </a:prstGeom>
                        </pic:spPr>
                      </pic:pic>
                    </a:graphicData>
                  </a:graphic>
                  <wp14:sizeRelH relativeFrom="margin">
                    <wp14:pctWidth>0</wp14:pctWidth>
                  </wp14:sizeRelH>
                  <wp14:sizeRelV relativeFrom="margin">
                    <wp14:pctHeight>0</wp14:pctHeight>
                  </wp14:sizeRelV>
                </wp:anchor>
              </w:drawing>
            </w:r>
          </w:p>
        </w:tc>
        <w:tc>
          <w:tcPr>
            <w:tcW w:w="2421" w:type="dxa"/>
          </w:tcPr>
          <w:p w14:paraId="6BBA1CAE" w14:textId="77777777" w:rsidR="00691B63" w:rsidRDefault="00691B63" w:rsidP="00CA692B">
            <w:pPr>
              <w:pStyle w:val="Aufzhlung"/>
              <w:numPr>
                <w:ilvl w:val="0"/>
                <w:numId w:val="0"/>
              </w:numPr>
            </w:pPr>
            <w:r>
              <w:t>Nur für iOS, iPad</w:t>
            </w:r>
          </w:p>
          <w:p w14:paraId="5DEB2A82" w14:textId="77777777" w:rsidR="00691B63" w:rsidRDefault="00691B63" w:rsidP="00CA692B">
            <w:pPr>
              <w:pStyle w:val="Aufzhlung"/>
              <w:numPr>
                <w:ilvl w:val="0"/>
                <w:numId w:val="0"/>
              </w:numPr>
            </w:pPr>
            <w:r>
              <w:t>Erfordert iOS 7.0 oder neuer.</w:t>
            </w:r>
          </w:p>
          <w:p w14:paraId="21CA9B44" w14:textId="77777777" w:rsidR="00691B63" w:rsidRDefault="00691B63" w:rsidP="00CA692B">
            <w:pPr>
              <w:pStyle w:val="Aufzhlung"/>
              <w:numPr>
                <w:ilvl w:val="0"/>
                <w:numId w:val="0"/>
              </w:numPr>
              <w:spacing w:line="240" w:lineRule="auto"/>
            </w:pPr>
          </w:p>
        </w:tc>
        <w:tc>
          <w:tcPr>
            <w:tcW w:w="2275" w:type="dxa"/>
          </w:tcPr>
          <w:p w14:paraId="74B3319A" w14:textId="77777777" w:rsidR="00691B63" w:rsidRDefault="00691B63" w:rsidP="00CA692B">
            <w:pPr>
              <w:pStyle w:val="Aufzhlung"/>
              <w:numPr>
                <w:ilvl w:val="0"/>
                <w:numId w:val="0"/>
              </w:numPr>
            </w:pPr>
            <w:r>
              <w:rPr>
                <w:noProof/>
                <w:lang w:eastAsia="de-CH"/>
              </w:rPr>
              <w:drawing>
                <wp:anchor distT="0" distB="0" distL="114300" distR="114300" simplePos="0" relativeHeight="251662336" behindDoc="0" locked="0" layoutInCell="1" allowOverlap="1" wp14:anchorId="4D26A46C" wp14:editId="5E7EB067">
                  <wp:simplePos x="0" y="0"/>
                  <wp:positionH relativeFrom="margin">
                    <wp:posOffset>45720</wp:posOffset>
                  </wp:positionH>
                  <wp:positionV relativeFrom="margin">
                    <wp:posOffset>150495</wp:posOffset>
                  </wp:positionV>
                  <wp:extent cx="951865" cy="944880"/>
                  <wp:effectExtent l="0" t="0" r="0" b="0"/>
                  <wp:wrapSquare wrapText="bothSides"/>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51865" cy="944880"/>
                          </a:xfrm>
                          <a:prstGeom prst="rect">
                            <a:avLst/>
                          </a:prstGeom>
                        </pic:spPr>
                      </pic:pic>
                    </a:graphicData>
                  </a:graphic>
                  <wp14:sizeRelH relativeFrom="margin">
                    <wp14:pctWidth>0</wp14:pctWidth>
                  </wp14:sizeRelH>
                  <wp14:sizeRelV relativeFrom="margin">
                    <wp14:pctHeight>0</wp14:pctHeight>
                  </wp14:sizeRelV>
                </wp:anchor>
              </w:drawing>
            </w:r>
          </w:p>
        </w:tc>
        <w:tc>
          <w:tcPr>
            <w:tcW w:w="2180" w:type="dxa"/>
          </w:tcPr>
          <w:p w14:paraId="1982E01A" w14:textId="77777777" w:rsidR="00691B63" w:rsidRDefault="00691B63" w:rsidP="00CA692B">
            <w:pPr>
              <w:pStyle w:val="Aufzhlung"/>
              <w:numPr>
                <w:ilvl w:val="0"/>
                <w:numId w:val="0"/>
              </w:numPr>
            </w:pPr>
            <w:r>
              <w:t>Nur für iOS, iPad</w:t>
            </w:r>
            <w:r>
              <w:br/>
            </w:r>
          </w:p>
          <w:p w14:paraId="4CDC025D" w14:textId="77777777" w:rsidR="00691B63" w:rsidRDefault="00691B63" w:rsidP="00CA692B">
            <w:pPr>
              <w:pStyle w:val="Aufzhlung"/>
              <w:numPr>
                <w:ilvl w:val="0"/>
                <w:numId w:val="0"/>
              </w:numPr>
            </w:pPr>
            <w:r>
              <w:t>Erfordert iOS 4.3 oder neuer.</w:t>
            </w:r>
          </w:p>
          <w:p w14:paraId="2F53771D" w14:textId="77777777" w:rsidR="00691B63" w:rsidRDefault="00691B63" w:rsidP="00CA692B">
            <w:pPr>
              <w:pStyle w:val="Aufzhlung"/>
              <w:numPr>
                <w:ilvl w:val="0"/>
                <w:numId w:val="0"/>
              </w:numPr>
            </w:pPr>
          </w:p>
          <w:p w14:paraId="300D5865" w14:textId="77777777" w:rsidR="00691B63" w:rsidRDefault="00691B63" w:rsidP="00CA692B">
            <w:pPr>
              <w:pStyle w:val="Aufzhlung"/>
              <w:numPr>
                <w:ilvl w:val="0"/>
                <w:numId w:val="0"/>
              </w:numPr>
            </w:pPr>
            <w:r>
              <w:t>CHF 4.-</w:t>
            </w:r>
          </w:p>
        </w:tc>
      </w:tr>
      <w:tr w:rsidR="00691B63" w14:paraId="7B8A3667" w14:textId="77777777" w:rsidTr="00691B63">
        <w:tc>
          <w:tcPr>
            <w:tcW w:w="4439" w:type="dxa"/>
            <w:gridSpan w:val="2"/>
          </w:tcPr>
          <w:p w14:paraId="57BB7BDD" w14:textId="77777777" w:rsidR="00691B63" w:rsidRPr="003D6EAC" w:rsidRDefault="00691B63" w:rsidP="00CA692B">
            <w:pPr>
              <w:pStyle w:val="Aufzhlung"/>
              <w:numPr>
                <w:ilvl w:val="0"/>
                <w:numId w:val="0"/>
              </w:numPr>
            </w:pPr>
            <w:r w:rsidRPr="003D6EAC">
              <w:t xml:space="preserve">Mit der Lite Version stehen 32 Übungen kostenlos zur Verfügung. </w:t>
            </w:r>
            <w:r w:rsidRPr="003D6EAC">
              <w:br/>
              <w:t xml:space="preserve">Die </w:t>
            </w:r>
            <w:proofErr w:type="spellStart"/>
            <w:r w:rsidRPr="003D6EAC">
              <w:t>SuS</w:t>
            </w:r>
            <w:proofErr w:type="spellEnd"/>
            <w:r w:rsidRPr="003D6EAC">
              <w:t xml:space="preserve"> kopieren und verschieben Motive auf Rasterpapier.</w:t>
            </w:r>
          </w:p>
          <w:p w14:paraId="4E8BA5B3" w14:textId="77777777" w:rsidR="00691B63" w:rsidRPr="003D6EAC" w:rsidRDefault="00691B63" w:rsidP="00CA692B">
            <w:pPr>
              <w:pStyle w:val="Aufzhlung"/>
              <w:numPr>
                <w:ilvl w:val="0"/>
                <w:numId w:val="0"/>
              </w:numPr>
            </w:pPr>
            <w:r w:rsidRPr="003D6EAC">
              <w:t xml:space="preserve">Die </w:t>
            </w:r>
            <w:proofErr w:type="spellStart"/>
            <w:r w:rsidRPr="003D6EAC">
              <w:t>SuS</w:t>
            </w:r>
            <w:proofErr w:type="spellEnd"/>
            <w:r w:rsidRPr="003D6EAC">
              <w:t xml:space="preserve"> ergänzen Motive vertikal und horizontal symmetrisch.</w:t>
            </w:r>
            <w:r w:rsidRPr="003D6EAC">
              <w:br/>
            </w:r>
          </w:p>
          <w:p w14:paraId="5E60AAC1" w14:textId="77777777" w:rsidR="00691B63" w:rsidRPr="003D6EAC" w:rsidRDefault="00691B63" w:rsidP="00CA692B">
            <w:pPr>
              <w:pStyle w:val="Aufzhlung"/>
              <w:numPr>
                <w:ilvl w:val="0"/>
                <w:numId w:val="0"/>
              </w:numPr>
            </w:pPr>
            <w:r w:rsidRPr="003D6EAC">
              <w:t xml:space="preserve">Die Kostenpflichtige Variante enthält 120 Übungen. </w:t>
            </w:r>
          </w:p>
        </w:tc>
        <w:tc>
          <w:tcPr>
            <w:tcW w:w="4455" w:type="dxa"/>
            <w:gridSpan w:val="2"/>
          </w:tcPr>
          <w:p w14:paraId="3D838914" w14:textId="77777777" w:rsidR="00691B63" w:rsidRPr="003D6EAC" w:rsidRDefault="00691B63" w:rsidP="00CA692B">
            <w:pPr>
              <w:pStyle w:val="Aufzhlung"/>
              <w:numPr>
                <w:ilvl w:val="0"/>
                <w:numId w:val="0"/>
              </w:numPr>
            </w:pPr>
            <w:r w:rsidRPr="003D6EAC">
              <w:t xml:space="preserve">Die </w:t>
            </w:r>
            <w:proofErr w:type="spellStart"/>
            <w:r w:rsidRPr="003D6EAC">
              <w:t>SuS</w:t>
            </w:r>
            <w:proofErr w:type="spellEnd"/>
            <w:r w:rsidRPr="003D6EAC">
              <w:t xml:space="preserve"> lernen auf spielerische Weise die Konzepte zur Spiegel – und Drehsymmetrie kennen. </w:t>
            </w:r>
            <w:r w:rsidRPr="003D6EAC">
              <w:br/>
              <w:t xml:space="preserve">Mehrere Puzzles regen die </w:t>
            </w:r>
            <w:proofErr w:type="spellStart"/>
            <w:r w:rsidRPr="003D6EAC">
              <w:t>SuS</w:t>
            </w:r>
            <w:proofErr w:type="spellEnd"/>
            <w:r w:rsidRPr="003D6EAC">
              <w:t xml:space="preserve"> durch genaues Beobachten und Vergleichen an lückenhafte Bilder zu vervollständigen. </w:t>
            </w:r>
            <w:r w:rsidRPr="003D6EAC">
              <w:br/>
            </w:r>
          </w:p>
          <w:p w14:paraId="7A2E8B5F" w14:textId="505A95D1" w:rsidR="00691B63" w:rsidRPr="00691B63" w:rsidRDefault="00691B63" w:rsidP="00CA692B">
            <w:pPr>
              <w:pStyle w:val="Aufzhlung"/>
              <w:numPr>
                <w:ilvl w:val="0"/>
                <w:numId w:val="0"/>
              </w:numPr>
            </w:pPr>
            <w:r>
              <w:t>Browserversion:</w:t>
            </w:r>
          </w:p>
          <w:p w14:paraId="66A5A3CF" w14:textId="77777777" w:rsidR="00691B63" w:rsidRPr="003D6EAC" w:rsidRDefault="00374C1D" w:rsidP="00CA692B">
            <w:pPr>
              <w:pStyle w:val="Aufzhlung"/>
              <w:numPr>
                <w:ilvl w:val="0"/>
                <w:numId w:val="0"/>
              </w:numPr>
              <w:rPr>
                <w:rFonts w:ascii="Helvetica" w:hAnsi="Helvetica" w:cs="Helvetica"/>
                <w:sz w:val="24"/>
                <w:u w:val="single" w:color="386EFF"/>
                <w:lang w:val="de-DE" w:eastAsia="de-CH"/>
              </w:rPr>
            </w:pPr>
            <w:hyperlink r:id="rId9" w:history="1">
              <w:r w:rsidR="00691B63" w:rsidRPr="00691B63">
                <w:t>http://www.spraoischool.com</w:t>
              </w:r>
            </w:hyperlink>
            <w:r w:rsidR="00691B63" w:rsidRPr="003D6EAC">
              <w:rPr>
                <w:rFonts w:ascii="Helvetica" w:hAnsi="Helvetica" w:cs="Helvetica"/>
                <w:sz w:val="24"/>
                <w:u w:val="single" w:color="386EFF"/>
                <w:lang w:val="de-DE" w:eastAsia="de-CH"/>
              </w:rPr>
              <w:t xml:space="preserve"> </w:t>
            </w:r>
          </w:p>
        </w:tc>
      </w:tr>
    </w:tbl>
    <w:p w14:paraId="2EE3CEBD" w14:textId="254D08D4" w:rsidR="00691B63" w:rsidRDefault="00691B63" w:rsidP="00691B63"/>
    <w:p w14:paraId="175861B1" w14:textId="77777777" w:rsidR="00027ACC" w:rsidRPr="00E77BB4" w:rsidRDefault="00027ACC" w:rsidP="00691B63"/>
    <w:p w14:paraId="590393FA" w14:textId="2C2B71C7" w:rsidR="00027ACC" w:rsidRDefault="00027ACC">
      <w:pPr>
        <w:rPr>
          <w:b/>
          <w:sz w:val="22"/>
        </w:rPr>
      </w:pPr>
      <w:r w:rsidRPr="00027ACC">
        <w:rPr>
          <w:b/>
          <w:sz w:val="22"/>
        </w:rPr>
        <w:t>Funktionsweise der App «Symmetrie Lite»</w:t>
      </w:r>
    </w:p>
    <w:p w14:paraId="0F8F1620" w14:textId="77777777" w:rsidR="00027ACC" w:rsidRPr="00027ACC" w:rsidRDefault="00027ACC">
      <w:pPr>
        <w:rPr>
          <w:b/>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734"/>
      </w:tblGrid>
      <w:tr w:rsidR="00FB1042" w14:paraId="0BE94993" w14:textId="77777777" w:rsidTr="002A5985">
        <w:tc>
          <w:tcPr>
            <w:tcW w:w="3369" w:type="dxa"/>
          </w:tcPr>
          <w:p w14:paraId="74582314" w14:textId="65B5F8DE" w:rsidR="00FB1042" w:rsidRDefault="00691B63" w:rsidP="002A5985">
            <w:r>
              <w:rPr>
                <w:noProof/>
                <w:lang w:eastAsia="de-CH"/>
              </w:rPr>
              <w:drawing>
                <wp:inline distT="0" distB="0" distL="0" distR="0" wp14:anchorId="11194913" wp14:editId="12150B03">
                  <wp:extent cx="1149350" cy="149606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350" cy="1496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446B198" w14:textId="4C5432E7" w:rsidR="00FB1042" w:rsidRDefault="00FB1042" w:rsidP="002A5985"/>
          <w:p w14:paraId="571813AC" w14:textId="77777777" w:rsidR="00FB1042" w:rsidRDefault="00FB1042" w:rsidP="002A5985"/>
        </w:tc>
        <w:tc>
          <w:tcPr>
            <w:tcW w:w="4734" w:type="dxa"/>
          </w:tcPr>
          <w:p w14:paraId="6A1AAAB4" w14:textId="480405F6"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Bild kopieren: </w:t>
            </w:r>
          </w:p>
          <w:p w14:paraId="08A70EA3" w14:textId="46CB6358" w:rsidR="00691B63" w:rsidRDefault="00691B63" w:rsidP="00691B63">
            <w:r>
              <w:rPr>
                <w:noProof/>
                <w:lang w:eastAsia="de-CH"/>
              </w:rPr>
              <w:t xml:space="preserve">Diesen Menüpunkt wählen, um ein vorgegebenes Motiv im Raster zu zeichnen. </w:t>
            </w:r>
          </w:p>
        </w:tc>
      </w:tr>
      <w:tr w:rsidR="00FB1042" w14:paraId="7BAF2D2F" w14:textId="77777777" w:rsidTr="002A5985">
        <w:tc>
          <w:tcPr>
            <w:tcW w:w="3369" w:type="dxa"/>
          </w:tcPr>
          <w:p w14:paraId="0FB85563" w14:textId="7FDFF2D4" w:rsidR="00FB1042" w:rsidRDefault="00691B63" w:rsidP="002A5985">
            <w:r>
              <w:rPr>
                <w:noProof/>
                <w:lang w:eastAsia="de-CH"/>
              </w:rPr>
              <w:lastRenderedPageBreak/>
              <w:drawing>
                <wp:inline distT="0" distB="0" distL="0" distR="0" wp14:anchorId="4D739DC2" wp14:editId="6778074C">
                  <wp:extent cx="1172210" cy="1569720"/>
                  <wp:effectExtent l="0" t="0" r="0" b="508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2210" cy="1569720"/>
                          </a:xfrm>
                          <a:prstGeom prst="rect">
                            <a:avLst/>
                          </a:prstGeom>
                          <a:noFill/>
                          <a:ln>
                            <a:noFill/>
                          </a:ln>
                        </pic:spPr>
                      </pic:pic>
                    </a:graphicData>
                  </a:graphic>
                </wp:inline>
              </w:drawing>
            </w:r>
          </w:p>
          <w:p w14:paraId="2DB0674C" w14:textId="77777777" w:rsidR="00FB1042" w:rsidRDefault="00FB1042" w:rsidP="002A5985"/>
        </w:tc>
        <w:tc>
          <w:tcPr>
            <w:tcW w:w="4734" w:type="dxa"/>
          </w:tcPr>
          <w:p w14:paraId="5ED5EEBB"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Bild verschieben: </w:t>
            </w:r>
          </w:p>
          <w:p w14:paraId="503477CA" w14:textId="23EF0283" w:rsidR="00691B63" w:rsidRDefault="00691B63" w:rsidP="00691B63">
            <w:pPr>
              <w:pStyle w:val="Aufzhlung"/>
              <w:numPr>
                <w:ilvl w:val="0"/>
                <w:numId w:val="0"/>
              </w:numPr>
              <w:spacing w:line="240" w:lineRule="auto"/>
              <w:rPr>
                <w:noProof/>
                <w:lang w:eastAsia="de-CH"/>
              </w:rPr>
            </w:pPr>
            <w:r>
              <w:rPr>
                <w:noProof/>
                <w:lang w:eastAsia="de-CH"/>
              </w:rPr>
              <w:t xml:space="preserve">Diesen Menüpunkt wählen, um ein Motiv zu verschieben. Dazu das Bild exaktnachzeichnen, beim vorgegebenen Punkt starten. </w:t>
            </w:r>
          </w:p>
          <w:p w14:paraId="63778827" w14:textId="23400FE4" w:rsidR="00FB1042" w:rsidRDefault="00FB1042" w:rsidP="00691B63"/>
        </w:tc>
      </w:tr>
      <w:tr w:rsidR="00FB1042" w14:paraId="1FD6B6CC" w14:textId="77777777" w:rsidTr="002A5985">
        <w:tc>
          <w:tcPr>
            <w:tcW w:w="3369" w:type="dxa"/>
          </w:tcPr>
          <w:p w14:paraId="0A656F4B" w14:textId="4B7FFBBD" w:rsidR="00FB1042" w:rsidRDefault="00691B63" w:rsidP="002A5985">
            <w:r>
              <w:rPr>
                <w:noProof/>
                <w:lang w:eastAsia="de-CH"/>
              </w:rPr>
              <w:drawing>
                <wp:inline distT="0" distB="0" distL="0" distR="0" wp14:anchorId="07E94E2A" wp14:editId="1C686632">
                  <wp:extent cx="1179830" cy="1630694"/>
                  <wp:effectExtent l="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9830" cy="1630694"/>
                          </a:xfrm>
                          <a:prstGeom prst="rect">
                            <a:avLst/>
                          </a:prstGeom>
                          <a:noFill/>
                          <a:ln>
                            <a:noFill/>
                          </a:ln>
                        </pic:spPr>
                      </pic:pic>
                    </a:graphicData>
                  </a:graphic>
                </wp:inline>
              </w:drawing>
            </w:r>
          </w:p>
          <w:p w14:paraId="706B5674" w14:textId="77777777" w:rsidR="00FB1042" w:rsidRDefault="00FB1042" w:rsidP="002A5985"/>
        </w:tc>
        <w:tc>
          <w:tcPr>
            <w:tcW w:w="4734" w:type="dxa"/>
          </w:tcPr>
          <w:p w14:paraId="0749FCE5"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Vertikal symmetrisch ergänzen: </w:t>
            </w:r>
          </w:p>
          <w:p w14:paraId="3C7786DA" w14:textId="72D0802F" w:rsidR="00691B63" w:rsidRDefault="00691B63" w:rsidP="00691B63">
            <w:pPr>
              <w:pStyle w:val="Aufzhlung"/>
              <w:numPr>
                <w:ilvl w:val="0"/>
                <w:numId w:val="0"/>
              </w:numPr>
              <w:spacing w:line="240" w:lineRule="auto"/>
              <w:rPr>
                <w:noProof/>
                <w:lang w:eastAsia="de-CH"/>
              </w:rPr>
            </w:pPr>
            <w:r>
              <w:rPr>
                <w:noProof/>
                <w:lang w:eastAsia="de-CH"/>
              </w:rPr>
              <w:t>Diesen Menüpunkt wählen, um ein Bild</w:t>
            </w:r>
          </w:p>
          <w:p w14:paraId="60E0818C" w14:textId="5CA3010B" w:rsidR="00FB1042" w:rsidRDefault="00691B63" w:rsidP="00691B63">
            <w:r>
              <w:rPr>
                <w:noProof/>
                <w:lang w:eastAsia="de-CH"/>
              </w:rPr>
              <w:t xml:space="preserve">zu vervollständigen. </w:t>
            </w:r>
            <w:r>
              <w:rPr>
                <w:noProof/>
                <w:lang w:eastAsia="de-CH"/>
              </w:rPr>
              <w:br/>
              <w:t>Die gestrichelte</w:t>
            </w:r>
            <w:r w:rsidR="00930893">
              <w:rPr>
                <w:noProof/>
                <w:lang w:eastAsia="de-CH"/>
              </w:rPr>
              <w:t xml:space="preserve"> Linie symbolisiert die S</w:t>
            </w:r>
            <w:r>
              <w:rPr>
                <w:noProof/>
                <w:lang w:eastAsia="de-CH"/>
              </w:rPr>
              <w:t>ymmetri</w:t>
            </w:r>
            <w:r w:rsidR="00930893">
              <w:rPr>
                <w:noProof/>
                <w:lang w:eastAsia="de-CH"/>
              </w:rPr>
              <w:t>e</w:t>
            </w:r>
            <w:r>
              <w:rPr>
                <w:noProof/>
                <w:lang w:eastAsia="de-CH"/>
              </w:rPr>
              <w:t>achse.</w:t>
            </w:r>
          </w:p>
        </w:tc>
      </w:tr>
      <w:tr w:rsidR="00FB1042" w14:paraId="6B00D9E2" w14:textId="77777777" w:rsidTr="002A5985">
        <w:tc>
          <w:tcPr>
            <w:tcW w:w="3369" w:type="dxa"/>
          </w:tcPr>
          <w:p w14:paraId="0B2F68E9" w14:textId="758183CE" w:rsidR="00FB1042" w:rsidRDefault="00691B63" w:rsidP="002A5985">
            <w:r>
              <w:rPr>
                <w:noProof/>
                <w:lang w:eastAsia="de-CH"/>
              </w:rPr>
              <w:drawing>
                <wp:inline distT="0" distB="0" distL="0" distR="0" wp14:anchorId="04AA67A8" wp14:editId="18574837">
                  <wp:extent cx="1179830" cy="1543471"/>
                  <wp:effectExtent l="0" t="0" r="0" b="635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9830" cy="1543471"/>
                          </a:xfrm>
                          <a:prstGeom prst="rect">
                            <a:avLst/>
                          </a:prstGeom>
                          <a:noFill/>
                          <a:ln>
                            <a:noFill/>
                          </a:ln>
                        </pic:spPr>
                      </pic:pic>
                    </a:graphicData>
                  </a:graphic>
                </wp:inline>
              </w:drawing>
            </w:r>
          </w:p>
        </w:tc>
        <w:tc>
          <w:tcPr>
            <w:tcW w:w="4734" w:type="dxa"/>
          </w:tcPr>
          <w:p w14:paraId="24AC0126"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Horizontal symmetrisch ergänzen: </w:t>
            </w:r>
          </w:p>
          <w:p w14:paraId="34D859FC" w14:textId="0796EED4" w:rsidR="00FB1042" w:rsidRDefault="00691B63" w:rsidP="00930893">
            <w:r>
              <w:rPr>
                <w:noProof/>
                <w:lang w:eastAsia="de-CH"/>
              </w:rPr>
              <w:t>D</w:t>
            </w:r>
            <w:r w:rsidR="00930893">
              <w:rPr>
                <w:noProof/>
                <w:lang w:eastAsia="de-CH"/>
              </w:rPr>
              <w:t xml:space="preserve">iesen Menüpunkt wählen, um ein </w:t>
            </w:r>
            <w:r>
              <w:rPr>
                <w:noProof/>
                <w:lang w:eastAsia="de-CH"/>
              </w:rPr>
              <w:t xml:space="preserve">Bild zu vervollständigen. </w:t>
            </w:r>
            <w:r>
              <w:rPr>
                <w:noProof/>
                <w:lang w:eastAsia="de-CH"/>
              </w:rPr>
              <w:br/>
              <w:t>Die gestrichelte Linie symbolisiert die Symmetri</w:t>
            </w:r>
            <w:r w:rsidR="00930893">
              <w:rPr>
                <w:noProof/>
                <w:lang w:eastAsia="de-CH"/>
              </w:rPr>
              <w:t>e</w:t>
            </w:r>
            <w:r>
              <w:rPr>
                <w:noProof/>
                <w:lang w:eastAsia="de-CH"/>
              </w:rPr>
              <w:t>achse.</w:t>
            </w:r>
            <w:bookmarkStart w:id="0" w:name="_GoBack"/>
            <w:bookmarkEnd w:id="0"/>
          </w:p>
        </w:tc>
      </w:tr>
    </w:tbl>
    <w:p w14:paraId="1AB39BEE" w14:textId="67CE7394" w:rsidR="00FB1042" w:rsidRDefault="00FB1042" w:rsidP="00FB1042">
      <w:pPr>
        <w:spacing w:line="240" w:lineRule="exact"/>
        <w:rPr>
          <w:b/>
        </w:rPr>
      </w:pPr>
    </w:p>
    <w:p w14:paraId="7634E05C" w14:textId="77777777" w:rsidR="00027ACC" w:rsidRDefault="00027ACC" w:rsidP="00FB1042">
      <w:pPr>
        <w:spacing w:line="240" w:lineRule="exact"/>
        <w:rPr>
          <w:b/>
        </w:rPr>
      </w:pPr>
    </w:p>
    <w:p w14:paraId="7F507262" w14:textId="77777777" w:rsidR="00027ACC" w:rsidRDefault="00027ACC" w:rsidP="00027ACC">
      <w:pPr>
        <w:tabs>
          <w:tab w:val="left" w:pos="1240"/>
        </w:tabs>
        <w:rPr>
          <w:b/>
          <w:sz w:val="24"/>
        </w:rPr>
      </w:pPr>
      <w:r w:rsidRPr="00BC4F3D">
        <w:rPr>
          <w:b/>
          <w:sz w:val="24"/>
        </w:rPr>
        <w:t>Funktionsweise der App „</w:t>
      </w:r>
      <w:proofErr w:type="spellStart"/>
      <w:r w:rsidRPr="00BC4F3D">
        <w:rPr>
          <w:b/>
          <w:sz w:val="24"/>
        </w:rPr>
        <w:t>Symmetry</w:t>
      </w:r>
      <w:proofErr w:type="spellEnd"/>
      <w:r w:rsidRPr="00BC4F3D">
        <w:rPr>
          <w:b/>
          <w:sz w:val="24"/>
        </w:rPr>
        <w:t xml:space="preserve"> School“</w:t>
      </w:r>
    </w:p>
    <w:p w14:paraId="4C41129C" w14:textId="685F9686" w:rsidR="00027ACC" w:rsidRDefault="00027ACC" w:rsidP="00027ACC">
      <w:pPr>
        <w:tabs>
          <w:tab w:val="left" w:pos="1240"/>
        </w:tabs>
        <w:rPr>
          <w:b/>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4734"/>
      </w:tblGrid>
      <w:tr w:rsidR="00027ACC" w14:paraId="73BB4245" w14:textId="77777777" w:rsidTr="00CA692B">
        <w:tc>
          <w:tcPr>
            <w:tcW w:w="3369" w:type="dxa"/>
          </w:tcPr>
          <w:p w14:paraId="49BA0A87" w14:textId="6202665B" w:rsidR="00027ACC" w:rsidRDefault="00027ACC" w:rsidP="00CA692B">
            <w:r>
              <w:rPr>
                <w:noProof/>
                <w:lang w:eastAsia="de-CH"/>
              </w:rPr>
              <w:drawing>
                <wp:inline distT="0" distB="0" distL="0" distR="0" wp14:anchorId="111D99E3" wp14:editId="37A5515D">
                  <wp:extent cx="2286000" cy="1829882"/>
                  <wp:effectExtent l="0" t="0" r="0" b="0"/>
                  <wp:docPr id="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metry-school.PNG"/>
                          <pic:cNvPicPr/>
                        </pic:nvPicPr>
                        <pic:blipFill rotWithShape="1">
                          <a:blip r:embed="rId14" cstate="print">
                            <a:extLst>
                              <a:ext uri="{28A0092B-C50C-407E-A947-70E740481C1C}">
                                <a14:useLocalDpi xmlns:a14="http://schemas.microsoft.com/office/drawing/2010/main" val="0"/>
                              </a:ext>
                            </a:extLst>
                          </a:blip>
                          <a:srcRect r="6299"/>
                          <a:stretch/>
                        </pic:blipFill>
                        <pic:spPr bwMode="auto">
                          <a:xfrm>
                            <a:off x="0" y="0"/>
                            <a:ext cx="2286514" cy="18302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32C98B" w14:textId="77777777" w:rsidR="00027ACC" w:rsidRDefault="00027ACC" w:rsidP="00CA692B"/>
        </w:tc>
        <w:tc>
          <w:tcPr>
            <w:tcW w:w="4734" w:type="dxa"/>
          </w:tcPr>
          <w:p w14:paraId="48A1E834" w14:textId="5E1CA279" w:rsidR="00027ACC" w:rsidRDefault="00027ACC" w:rsidP="00027ACC">
            <w:pPr>
              <w:pStyle w:val="Aufzhlung"/>
              <w:numPr>
                <w:ilvl w:val="0"/>
                <w:numId w:val="0"/>
              </w:numPr>
              <w:spacing w:line="240" w:lineRule="auto"/>
              <w:rPr>
                <w:noProof/>
                <w:lang w:eastAsia="de-CH"/>
              </w:rPr>
            </w:pPr>
            <w:r w:rsidRPr="00394586">
              <w:rPr>
                <w:b/>
                <w:noProof/>
                <w:lang w:eastAsia="de-CH"/>
              </w:rPr>
              <w:t>Spiegelsymmetrie</w:t>
            </w:r>
            <w:r>
              <w:rPr>
                <w:b/>
                <w:noProof/>
                <w:lang w:eastAsia="de-CH"/>
              </w:rPr>
              <w:t>:</w:t>
            </w:r>
            <w:r>
              <w:rPr>
                <w:noProof/>
                <w:lang w:eastAsia="de-CH"/>
              </w:rPr>
              <w:br/>
            </w:r>
            <w:r>
              <w:rPr>
                <w:noProof/>
                <w:lang w:eastAsia="de-CH"/>
              </w:rPr>
              <w:br/>
              <w:t>Die Spiegelachse ist vorgegeben. Auf er rechten Seite sind farbige Steine im Raster verteilt. Die Schülerinnen und Schüler sollen die linke Bildhälfte spiegelymmetrisch ergänzen.</w:t>
            </w:r>
            <w:r>
              <w:rPr>
                <w:noProof/>
                <w:lang w:eastAsia="de-CH"/>
              </w:rPr>
              <w:br/>
            </w:r>
          </w:p>
          <w:p w14:paraId="0655F81F" w14:textId="661498F1" w:rsidR="00027ACC" w:rsidRDefault="00027ACC" w:rsidP="00027ACC">
            <w:pPr>
              <w:pStyle w:val="Aufzhlung"/>
              <w:numPr>
                <w:ilvl w:val="0"/>
                <w:numId w:val="0"/>
              </w:numPr>
              <w:spacing w:line="240" w:lineRule="auto"/>
              <w:rPr>
                <w:noProof/>
                <w:lang w:eastAsia="de-CH"/>
              </w:rPr>
            </w:pPr>
            <w:r>
              <w:rPr>
                <w:noProof/>
                <w:lang w:eastAsia="de-CH"/>
              </w:rPr>
              <w:t xml:space="preserve">Die einzelnen Steine lassen sich durch Antippen (und gedrückt Halten) bewegen. </w:t>
            </w:r>
          </w:p>
          <w:p w14:paraId="2B1C7FF3" w14:textId="77777777" w:rsidR="00027ACC" w:rsidRDefault="00027ACC" w:rsidP="00027ACC">
            <w:pPr>
              <w:pStyle w:val="Aufzhlung"/>
              <w:numPr>
                <w:ilvl w:val="0"/>
                <w:numId w:val="0"/>
              </w:numPr>
              <w:spacing w:line="240" w:lineRule="auto"/>
              <w:rPr>
                <w:noProof/>
                <w:lang w:eastAsia="de-CH"/>
              </w:rPr>
            </w:pPr>
          </w:p>
          <w:p w14:paraId="048B6C02" w14:textId="7F655A13" w:rsidR="00027ACC" w:rsidRDefault="00027ACC" w:rsidP="00027ACC">
            <w:r>
              <w:rPr>
                <w:noProof/>
                <w:lang w:eastAsia="de-CH"/>
              </w:rPr>
              <w:t xml:space="preserve">Die Glühbirne kann zur Hilfe begezogen werden. </w:t>
            </w:r>
          </w:p>
        </w:tc>
      </w:tr>
      <w:tr w:rsidR="00027ACC" w14:paraId="4C8DDD39" w14:textId="77777777" w:rsidTr="00CA692B">
        <w:tc>
          <w:tcPr>
            <w:tcW w:w="3369" w:type="dxa"/>
          </w:tcPr>
          <w:p w14:paraId="71EA3E16" w14:textId="4C78A4E5" w:rsidR="00027ACC" w:rsidRDefault="00027ACC" w:rsidP="00CA692B">
            <w:r>
              <w:rPr>
                <w:noProof/>
                <w:lang w:eastAsia="de-CH"/>
              </w:rPr>
              <w:lastRenderedPageBreak/>
              <w:drawing>
                <wp:inline distT="0" distB="0" distL="0" distR="0" wp14:anchorId="4B5AB6A3" wp14:editId="721D760F">
                  <wp:extent cx="2299970" cy="1585847"/>
                  <wp:effectExtent l="0" t="0" r="1143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9970" cy="1585847"/>
                          </a:xfrm>
                          <a:prstGeom prst="rect">
                            <a:avLst/>
                          </a:prstGeom>
                          <a:noFill/>
                          <a:ln>
                            <a:noFill/>
                          </a:ln>
                        </pic:spPr>
                      </pic:pic>
                    </a:graphicData>
                  </a:graphic>
                </wp:inline>
              </w:drawing>
            </w:r>
          </w:p>
          <w:p w14:paraId="425CB6EC" w14:textId="77777777" w:rsidR="00027ACC" w:rsidRDefault="00027ACC" w:rsidP="00CA692B"/>
        </w:tc>
        <w:tc>
          <w:tcPr>
            <w:tcW w:w="4734" w:type="dxa"/>
          </w:tcPr>
          <w:p w14:paraId="2CA49508" w14:textId="77777777" w:rsidR="00027ACC" w:rsidRDefault="00027ACC" w:rsidP="00027ACC">
            <w:pPr>
              <w:pStyle w:val="Aufzhlung"/>
              <w:numPr>
                <w:ilvl w:val="0"/>
                <w:numId w:val="0"/>
              </w:numPr>
              <w:spacing w:line="240" w:lineRule="auto"/>
              <w:rPr>
                <w:b/>
                <w:noProof/>
                <w:lang w:eastAsia="de-CH"/>
              </w:rPr>
            </w:pPr>
            <w:r w:rsidRPr="00394586">
              <w:rPr>
                <w:b/>
                <w:noProof/>
                <w:lang w:eastAsia="de-CH"/>
              </w:rPr>
              <w:t>Freies Spiel</w:t>
            </w:r>
            <w:r>
              <w:rPr>
                <w:b/>
                <w:noProof/>
                <w:lang w:eastAsia="de-CH"/>
              </w:rPr>
              <w:t>:</w:t>
            </w:r>
          </w:p>
          <w:p w14:paraId="7B2EC6CF" w14:textId="7771E322" w:rsidR="00027ACC" w:rsidRDefault="00027ACC" w:rsidP="00027ACC">
            <w:r w:rsidRPr="007E11BC">
              <w:rPr>
                <w:noProof/>
                <w:lang w:eastAsia="de-CH"/>
              </w:rPr>
              <w:t xml:space="preserve">Die </w:t>
            </w:r>
            <w:r>
              <w:rPr>
                <w:noProof/>
                <w:lang w:eastAsia="de-CH"/>
              </w:rPr>
              <w:t>Schülerinnen und Schüler</w:t>
            </w:r>
            <w:r w:rsidRPr="007E11BC">
              <w:rPr>
                <w:noProof/>
                <w:lang w:eastAsia="de-CH"/>
              </w:rPr>
              <w:t xml:space="preserve"> gestalten ein eigenes Bild.</w:t>
            </w:r>
          </w:p>
        </w:tc>
      </w:tr>
      <w:tr w:rsidR="00027ACC" w14:paraId="7A8CD8D1" w14:textId="77777777" w:rsidTr="00CA692B">
        <w:tc>
          <w:tcPr>
            <w:tcW w:w="3369" w:type="dxa"/>
          </w:tcPr>
          <w:p w14:paraId="66EB22D8" w14:textId="4080E6D7" w:rsidR="00027ACC" w:rsidRDefault="00027ACC" w:rsidP="00CA692B">
            <w:pPr>
              <w:rPr>
                <w:noProof/>
                <w:lang w:eastAsia="de-CH"/>
              </w:rPr>
            </w:pPr>
            <w:r>
              <w:rPr>
                <w:noProof/>
                <w:lang w:eastAsia="de-CH"/>
              </w:rPr>
              <w:drawing>
                <wp:inline distT="0" distB="0" distL="0" distR="0" wp14:anchorId="2C24A830" wp14:editId="15550A5D">
                  <wp:extent cx="2387600" cy="1446877"/>
                  <wp:effectExtent l="0" t="0" r="0" b="127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8303" cy="1447303"/>
                          </a:xfrm>
                          <a:prstGeom prst="rect">
                            <a:avLst/>
                          </a:prstGeom>
                          <a:noFill/>
                          <a:ln>
                            <a:noFill/>
                          </a:ln>
                        </pic:spPr>
                      </pic:pic>
                    </a:graphicData>
                  </a:graphic>
                </wp:inline>
              </w:drawing>
            </w:r>
          </w:p>
        </w:tc>
        <w:tc>
          <w:tcPr>
            <w:tcW w:w="4734" w:type="dxa"/>
          </w:tcPr>
          <w:p w14:paraId="7C935D28" w14:textId="5B3E4136" w:rsidR="00027ACC" w:rsidRDefault="00027ACC" w:rsidP="00027ACC">
            <w:pPr>
              <w:pStyle w:val="Aufzhlung"/>
              <w:numPr>
                <w:ilvl w:val="0"/>
                <w:numId w:val="0"/>
              </w:numPr>
              <w:spacing w:line="240" w:lineRule="auto"/>
              <w:rPr>
                <w:b/>
                <w:noProof/>
                <w:lang w:eastAsia="de-CH"/>
              </w:rPr>
            </w:pPr>
            <w:r w:rsidRPr="00394586">
              <w:rPr>
                <w:b/>
                <w:noProof/>
                <w:lang w:eastAsia="de-CH"/>
              </w:rPr>
              <w:t>Drehsymmetrie</w:t>
            </w:r>
            <w:r>
              <w:rPr>
                <w:b/>
                <w:noProof/>
                <w:lang w:eastAsia="de-CH"/>
              </w:rPr>
              <w:t>:</w:t>
            </w:r>
          </w:p>
          <w:p w14:paraId="65A4B3A6" w14:textId="3C69B5FA" w:rsidR="00027ACC" w:rsidRPr="004830D9" w:rsidRDefault="00027ACC" w:rsidP="00027ACC">
            <w:pPr>
              <w:pStyle w:val="Aufzhlung"/>
              <w:numPr>
                <w:ilvl w:val="0"/>
                <w:numId w:val="0"/>
              </w:numPr>
              <w:spacing w:line="240" w:lineRule="auto"/>
              <w:rPr>
                <w:b/>
                <w:noProof/>
                <w:lang w:eastAsia="de-CH"/>
              </w:rPr>
            </w:pPr>
            <w:r>
              <w:rPr>
                <w:noProof/>
                <w:lang w:eastAsia="de-CH"/>
              </w:rPr>
              <w:t>Analog der Spielidee zur Spiegelsymmetrie.</w:t>
            </w:r>
          </w:p>
        </w:tc>
      </w:tr>
    </w:tbl>
    <w:p w14:paraId="361E76A3" w14:textId="77777777" w:rsidR="00027ACC" w:rsidRPr="00BC4F3D" w:rsidRDefault="00027ACC" w:rsidP="00027ACC">
      <w:pPr>
        <w:tabs>
          <w:tab w:val="left" w:pos="1240"/>
        </w:tabs>
        <w:rPr>
          <w:b/>
          <w:sz w:val="24"/>
        </w:rPr>
      </w:pPr>
    </w:p>
    <w:sectPr w:rsidR="00027ACC" w:rsidRPr="00BC4F3D" w:rsidSect="00C22153">
      <w:headerReference w:type="first" r:id="rId17"/>
      <w:footerReference w:type="first" r:id="rId18"/>
      <w:pgSz w:w="11900" w:h="16840"/>
      <w:pgMar w:top="1418" w:right="1418" w:bottom="1134"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718AD" w14:textId="77777777" w:rsidR="00766B29" w:rsidRDefault="00766B29" w:rsidP="006758BD">
      <w:r>
        <w:separator/>
      </w:r>
    </w:p>
  </w:endnote>
  <w:endnote w:type="continuationSeparator" w:id="0">
    <w:p w14:paraId="32C2FBA3" w14:textId="77777777" w:rsidR="00766B29" w:rsidRDefault="00766B29" w:rsidP="0067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E36F" w14:textId="17FB4365" w:rsidR="00FB1042" w:rsidRPr="006758BD" w:rsidRDefault="00FB1042" w:rsidP="00FB1042">
    <w:pPr>
      <w:pStyle w:val="Fuzeile"/>
      <w:pBdr>
        <w:top w:val="single" w:sz="12" w:space="1" w:color="auto"/>
      </w:pBdr>
      <w:rPr>
        <w:sz w:val="16"/>
        <w:szCs w:val="16"/>
      </w:rPr>
    </w:pPr>
    <w:r w:rsidRPr="006758BD">
      <w:rPr>
        <w:sz w:val="16"/>
        <w:szCs w:val="16"/>
      </w:rPr>
      <w:t>Departement Bildung, Kultur und Sport, Kanton Aargau, Volks</w:t>
    </w:r>
    <w:r>
      <w:rPr>
        <w:sz w:val="16"/>
        <w:szCs w:val="16"/>
      </w:rPr>
      <w:t>s</w:t>
    </w:r>
    <w:r w:rsidRPr="006758BD">
      <w:rPr>
        <w:sz w:val="16"/>
        <w:szCs w:val="16"/>
      </w:rPr>
      <w:t>chulamt Kanton Solothurn</w:t>
    </w:r>
    <w:r>
      <w:rPr>
        <w:sz w:val="16"/>
        <w:szCs w:val="16"/>
      </w:rPr>
      <w:tab/>
      <w:t>-</w:t>
    </w:r>
    <w:r w:rsidRPr="006758BD">
      <w:rPr>
        <w:sz w:val="16"/>
        <w:szCs w:val="16"/>
      </w:rPr>
      <w:fldChar w:fldCharType="begin"/>
    </w:r>
    <w:r w:rsidRPr="006758BD">
      <w:rPr>
        <w:sz w:val="16"/>
        <w:szCs w:val="16"/>
      </w:rPr>
      <w:instrText>PAGE   \* MERGEFORMAT</w:instrText>
    </w:r>
    <w:r w:rsidRPr="006758BD">
      <w:rPr>
        <w:sz w:val="16"/>
        <w:szCs w:val="16"/>
      </w:rPr>
      <w:fldChar w:fldCharType="separate"/>
    </w:r>
    <w:r w:rsidR="00374C1D" w:rsidRPr="00374C1D">
      <w:rPr>
        <w:noProof/>
        <w:sz w:val="16"/>
        <w:szCs w:val="16"/>
        <w:lang w:val="de-DE"/>
      </w:rPr>
      <w:t>1</w:t>
    </w:r>
    <w:r w:rsidRPr="006758BD">
      <w:rPr>
        <w:sz w:val="16"/>
        <w:szCs w:val="16"/>
      </w:rPr>
      <w:fldChar w:fldCharType="end"/>
    </w:r>
    <w:r>
      <w:rPr>
        <w:sz w:val="16"/>
        <w:szCs w:val="16"/>
      </w:rPr>
      <w:t>-</w:t>
    </w:r>
  </w:p>
  <w:p w14:paraId="0322F56A" w14:textId="77777777" w:rsidR="00FB1042" w:rsidRPr="006758BD" w:rsidRDefault="00FB1042" w:rsidP="00FB1042">
    <w:pPr>
      <w:pStyle w:val="Fuzeile"/>
      <w:rPr>
        <w:sz w:val="16"/>
        <w:szCs w:val="16"/>
      </w:rPr>
    </w:pPr>
    <w:r w:rsidRPr="006758BD">
      <w:rPr>
        <w:sz w:val="16"/>
        <w:szCs w:val="16"/>
      </w:rPr>
      <w:t>Realisiert durch Pädagogische Hochschule FHNW, Institut Weiterbildung und Beratung, imedias, www.imedias.ch</w:t>
    </w:r>
  </w:p>
  <w:p w14:paraId="7782474A" w14:textId="77777777" w:rsidR="00FB1042" w:rsidRPr="00FB1042" w:rsidRDefault="00FB1042" w:rsidP="00FB10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20D47" w14:textId="77777777" w:rsidR="00766B29" w:rsidRDefault="00766B29" w:rsidP="006758BD">
      <w:r>
        <w:separator/>
      </w:r>
    </w:p>
  </w:footnote>
  <w:footnote w:type="continuationSeparator" w:id="0">
    <w:p w14:paraId="39110D8B" w14:textId="77777777" w:rsidR="00766B29" w:rsidRDefault="00766B29" w:rsidP="0067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5CA52" w14:textId="78FF9AF6" w:rsidR="00062540" w:rsidRDefault="00062540">
    <w:pPr>
      <w:pStyle w:val="Kopfzeile"/>
    </w:pPr>
    <w:r w:rsidRPr="00C22153">
      <w:rPr>
        <w:noProof/>
        <w:lang w:eastAsia="de-CH"/>
      </w:rPr>
      <w:t xml:space="preserve"> </w:t>
    </w:r>
    <w:r w:rsidR="00FB1042">
      <w:rPr>
        <w:noProof/>
        <w:lang w:eastAsia="de-CH"/>
      </w:rPr>
      <w:drawing>
        <wp:inline distT="0" distB="0" distL="0" distR="0" wp14:anchorId="00E8BE31" wp14:editId="7BD503C9">
          <wp:extent cx="3960000" cy="517718"/>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mi4u-Logo.png"/>
                  <pic:cNvPicPr/>
                </pic:nvPicPr>
                <pic:blipFill>
                  <a:blip r:embed="rId1">
                    <a:extLst>
                      <a:ext uri="{28A0092B-C50C-407E-A947-70E740481C1C}">
                        <a14:useLocalDpi xmlns:a14="http://schemas.microsoft.com/office/drawing/2010/main" val="0"/>
                      </a:ext>
                    </a:extLst>
                  </a:blip>
                  <a:stretch>
                    <a:fillRect/>
                  </a:stretch>
                </pic:blipFill>
                <pic:spPr>
                  <a:xfrm>
                    <a:off x="0" y="0"/>
                    <a:ext cx="3960000" cy="517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E67F6"/>
    <w:multiLevelType w:val="hybridMultilevel"/>
    <w:tmpl w:val="30B8857A"/>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42F86D32"/>
    <w:multiLevelType w:val="hybridMultilevel"/>
    <w:tmpl w:val="C5EEE75E"/>
    <w:lvl w:ilvl="0" w:tplc="79181496">
      <w:start w:val="1"/>
      <w:numFmt w:val="bullet"/>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603040"/>
    <w:multiLevelType w:val="hybridMultilevel"/>
    <w:tmpl w:val="C6EA96C4"/>
    <w:lvl w:ilvl="0" w:tplc="7EEC803A">
      <w:start w:val="1"/>
      <w:numFmt w:val="bullet"/>
      <w:pStyle w:val="Aufzhlung"/>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59"/>
    <w:rsid w:val="00027ACC"/>
    <w:rsid w:val="00062540"/>
    <w:rsid w:val="00192B3E"/>
    <w:rsid w:val="002A46BC"/>
    <w:rsid w:val="00374C1D"/>
    <w:rsid w:val="003A078C"/>
    <w:rsid w:val="00414D76"/>
    <w:rsid w:val="004219E1"/>
    <w:rsid w:val="00456BE6"/>
    <w:rsid w:val="00530F0A"/>
    <w:rsid w:val="00607410"/>
    <w:rsid w:val="006758BD"/>
    <w:rsid w:val="00691B63"/>
    <w:rsid w:val="00766B29"/>
    <w:rsid w:val="007C3B56"/>
    <w:rsid w:val="007F7C90"/>
    <w:rsid w:val="00821BD9"/>
    <w:rsid w:val="008C4DCE"/>
    <w:rsid w:val="00930893"/>
    <w:rsid w:val="00AF602C"/>
    <w:rsid w:val="00BF59CF"/>
    <w:rsid w:val="00C22153"/>
    <w:rsid w:val="00E25559"/>
    <w:rsid w:val="00E83826"/>
    <w:rsid w:val="00EA6243"/>
    <w:rsid w:val="00FB104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664B9E8B"/>
  <w15:docId w15:val="{C6FCE809-82D5-4EF2-8043-015BF612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153"/>
    <w:pPr>
      <w:spacing w:after="0"/>
    </w:pPr>
    <w:rPr>
      <w:rFonts w:ascii="Arial" w:eastAsia="Times New Roman" w:hAnsi="Arial" w:cs="Times New Roman"/>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AF602C"/>
  </w:style>
  <w:style w:type="paragraph" w:styleId="Textkrper">
    <w:name w:val="Body Text"/>
    <w:basedOn w:val="Standard"/>
    <w:link w:val="TextkrperZchn"/>
    <w:rsid w:val="00E25559"/>
    <w:rPr>
      <w:sz w:val="18"/>
    </w:rPr>
  </w:style>
  <w:style w:type="character" w:customStyle="1" w:styleId="TextkrperZchn">
    <w:name w:val="Textkörper Zchn"/>
    <w:basedOn w:val="Absatz-Standardschriftart"/>
    <w:link w:val="Textkrper"/>
    <w:rsid w:val="00E25559"/>
    <w:rPr>
      <w:rFonts w:ascii="Arial" w:eastAsia="Times New Roman" w:hAnsi="Arial" w:cs="Times New Roman"/>
      <w:sz w:val="18"/>
      <w:lang w:val="de-CH" w:eastAsia="de-DE"/>
    </w:rPr>
  </w:style>
  <w:style w:type="table" w:styleId="Tabellenraster">
    <w:name w:val="Table Grid"/>
    <w:basedOn w:val="NormaleTabelle"/>
    <w:rsid w:val="00E255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14D7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14D76"/>
    <w:rPr>
      <w:rFonts w:ascii="Lucida Grande" w:eastAsia="Times New Roman" w:hAnsi="Lucida Grande" w:cs="Lucida Grande"/>
      <w:sz w:val="18"/>
      <w:szCs w:val="18"/>
      <w:lang w:val="de-CH" w:eastAsia="de-DE"/>
    </w:rPr>
  </w:style>
  <w:style w:type="paragraph" w:styleId="Kopfzeile">
    <w:name w:val="header"/>
    <w:basedOn w:val="Standard"/>
    <w:link w:val="KopfzeileZchn"/>
    <w:uiPriority w:val="99"/>
    <w:unhideWhenUsed/>
    <w:rsid w:val="006758BD"/>
    <w:pPr>
      <w:tabs>
        <w:tab w:val="center" w:pos="4536"/>
        <w:tab w:val="right" w:pos="9072"/>
      </w:tabs>
    </w:pPr>
  </w:style>
  <w:style w:type="character" w:customStyle="1" w:styleId="KopfzeileZchn">
    <w:name w:val="Kopfzeile Zchn"/>
    <w:basedOn w:val="Absatz-Standardschriftart"/>
    <w:link w:val="Kopfzeile"/>
    <w:uiPriority w:val="99"/>
    <w:rsid w:val="006758BD"/>
    <w:rPr>
      <w:rFonts w:ascii="Arial" w:eastAsia="Times New Roman" w:hAnsi="Arial" w:cs="Times New Roman"/>
      <w:sz w:val="24"/>
      <w:lang w:val="de-CH" w:eastAsia="de-DE"/>
    </w:rPr>
  </w:style>
  <w:style w:type="paragraph" w:styleId="Fuzeile">
    <w:name w:val="footer"/>
    <w:basedOn w:val="Standard"/>
    <w:link w:val="FuzeileZchn"/>
    <w:uiPriority w:val="99"/>
    <w:unhideWhenUsed/>
    <w:rsid w:val="006758BD"/>
    <w:pPr>
      <w:tabs>
        <w:tab w:val="center" w:pos="4536"/>
        <w:tab w:val="right" w:pos="9072"/>
      </w:tabs>
    </w:pPr>
  </w:style>
  <w:style w:type="character" w:customStyle="1" w:styleId="FuzeileZchn">
    <w:name w:val="Fußzeile Zchn"/>
    <w:basedOn w:val="Absatz-Standardschriftart"/>
    <w:link w:val="Fuzeile"/>
    <w:uiPriority w:val="99"/>
    <w:rsid w:val="006758BD"/>
    <w:rPr>
      <w:rFonts w:ascii="Arial" w:eastAsia="Times New Roman" w:hAnsi="Arial" w:cs="Times New Roman"/>
      <w:sz w:val="24"/>
      <w:lang w:val="de-CH" w:eastAsia="de-DE"/>
    </w:rPr>
  </w:style>
  <w:style w:type="character" w:styleId="Seitenzahl">
    <w:name w:val="page number"/>
    <w:basedOn w:val="Absatz-Standardschriftart"/>
    <w:rsid w:val="00C22153"/>
  </w:style>
  <w:style w:type="paragraph" w:customStyle="1" w:styleId="Aufzhlung">
    <w:name w:val="Aufzählung"/>
    <w:basedOn w:val="Standard"/>
    <w:qFormat/>
    <w:rsid w:val="00C22153"/>
    <w:pPr>
      <w:numPr>
        <w:numId w:val="2"/>
      </w:numPr>
      <w:spacing w:line="240" w:lineRule="exact"/>
    </w:pPr>
    <w:rPr>
      <w:szCs w:val="22"/>
    </w:rPr>
  </w:style>
  <w:style w:type="paragraph" w:styleId="Listenabsatz">
    <w:name w:val="List Paragraph"/>
    <w:basedOn w:val="Standard"/>
    <w:uiPriority w:val="34"/>
    <w:qFormat/>
    <w:rsid w:val="00821BD9"/>
    <w:pPr>
      <w:ind w:left="720"/>
      <w:contextualSpacing/>
    </w:pPr>
  </w:style>
  <w:style w:type="paragraph" w:styleId="Titel">
    <w:name w:val="Title"/>
    <w:basedOn w:val="Standard"/>
    <w:next w:val="Standard"/>
    <w:link w:val="TitelZchn"/>
    <w:qFormat/>
    <w:rsid w:val="00691B63"/>
    <w:pPr>
      <w:spacing w:line="320" w:lineRule="exact"/>
    </w:pPr>
    <w:rPr>
      <w:rFonts w:cs="Arial"/>
      <w:b/>
      <w:bCs/>
      <w:kern w:val="28"/>
      <w:sz w:val="28"/>
      <w:szCs w:val="32"/>
    </w:rPr>
  </w:style>
  <w:style w:type="character" w:customStyle="1" w:styleId="TitelZchn">
    <w:name w:val="Titel Zchn"/>
    <w:basedOn w:val="Absatz-Standardschriftart"/>
    <w:link w:val="Titel"/>
    <w:rsid w:val="00691B63"/>
    <w:rPr>
      <w:rFonts w:ascii="Arial" w:eastAsia="Times New Roman" w:hAnsi="Arial" w:cs="Arial"/>
      <w:b/>
      <w:bCs/>
      <w:kern w:val="28"/>
      <w:sz w:val="28"/>
      <w:szCs w:val="32"/>
      <w:lang w:val="de-CH" w:eastAsia="de-DE"/>
    </w:rPr>
  </w:style>
  <w:style w:type="character" w:styleId="Hyperlink">
    <w:name w:val="Hyperlink"/>
    <w:basedOn w:val="Absatz-Standardschriftart"/>
    <w:rsid w:val="00691B63"/>
    <w:rPr>
      <w:color w:val="0000FF"/>
      <w:u w:val="single"/>
    </w:rPr>
  </w:style>
  <w:style w:type="paragraph" w:customStyle="1" w:styleId="Zwischentitel3">
    <w:name w:val="Zwischentitel 3"/>
    <w:basedOn w:val="Standard"/>
    <w:next w:val="Aufzhlung"/>
    <w:qFormat/>
    <w:rsid w:val="00691B63"/>
    <w:pPr>
      <w:pBdr>
        <w:top w:val="single" w:sz="4" w:space="1" w:color="auto"/>
      </w:pBdr>
      <w:spacing w:line="240" w:lineRule="exact"/>
    </w:pPr>
    <w:rPr>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praoischool.com"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1859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FHNW PH IWB imedias</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FHNW imedias</dc:creator>
  <cp:lastModifiedBy>Schraner Küttel Monika</cp:lastModifiedBy>
  <cp:revision>2</cp:revision>
  <cp:lastPrinted>2018-10-19T11:28:00Z</cp:lastPrinted>
  <dcterms:created xsi:type="dcterms:W3CDTF">2018-10-19T11:29:00Z</dcterms:created>
  <dcterms:modified xsi:type="dcterms:W3CDTF">2018-10-19T11:29:00Z</dcterms:modified>
</cp:coreProperties>
</file>